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737C" w:rsidRDefault="0068737C" w:rsidP="00296DBC">
      <w:bookmarkStart w:id="0" w:name="_Hlk97731083"/>
      <w:r>
        <w:rPr>
          <w:noProof/>
          <w:lang w:eastAsia="en-GB"/>
        </w:rPr>
        <w:drawing>
          <wp:anchor distT="0" distB="0" distL="114300" distR="114300" simplePos="0" relativeHeight="251658240" behindDoc="1" locked="0" layoutInCell="1" allowOverlap="1">
            <wp:simplePos x="0" y="0"/>
            <wp:positionH relativeFrom="column">
              <wp:posOffset>4544840</wp:posOffset>
            </wp:positionH>
            <wp:positionV relativeFrom="paragraph">
              <wp:posOffset>-525101</wp:posOffset>
            </wp:positionV>
            <wp:extent cx="1339912" cy="158153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e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42309" cy="1584365"/>
                    </a:xfrm>
                    <a:prstGeom prst="rect">
                      <a:avLst/>
                    </a:prstGeom>
                  </pic:spPr>
                </pic:pic>
              </a:graphicData>
            </a:graphic>
            <wp14:sizeRelH relativeFrom="page">
              <wp14:pctWidth>0</wp14:pctWidth>
            </wp14:sizeRelH>
            <wp14:sizeRelV relativeFrom="page">
              <wp14:pctHeight>0</wp14:pctHeight>
            </wp14:sizeRelV>
          </wp:anchor>
        </w:drawing>
      </w:r>
    </w:p>
    <w:p w:rsidR="0068737C" w:rsidRDefault="0068737C" w:rsidP="00296DBC"/>
    <w:p w:rsidR="0068737C" w:rsidRDefault="0068737C" w:rsidP="00296DBC"/>
    <w:p w:rsidR="0068737C" w:rsidRDefault="0068737C" w:rsidP="00296DBC"/>
    <w:p w:rsidR="0068737C" w:rsidRDefault="0068737C" w:rsidP="00296DBC"/>
    <w:p w:rsidR="0068737C" w:rsidRDefault="0068737C" w:rsidP="00296DBC"/>
    <w:p w:rsidR="0068737C" w:rsidRDefault="0068737C" w:rsidP="00296DBC"/>
    <w:p w:rsidR="00296DBC" w:rsidRDefault="00296DBC" w:rsidP="00296DBC">
      <w:r>
        <w:t xml:space="preserve">Dear </w:t>
      </w:r>
      <w:r w:rsidR="008902E8">
        <w:t>Parents</w:t>
      </w:r>
      <w:r>
        <w:t>,</w:t>
      </w:r>
    </w:p>
    <w:p w:rsidR="00296DBC" w:rsidRDefault="00296DBC" w:rsidP="00296DBC"/>
    <w:p w:rsidR="00296DBC" w:rsidRDefault="00296DBC" w:rsidP="00296DBC">
      <w:r>
        <w:t xml:space="preserve">This week is County Lines intensification week across Lincolnshire. We are focusing on how we can </w:t>
      </w:r>
      <w:r>
        <w:rPr>
          <w:b/>
          <w:bCs/>
        </w:rPr>
        <w:t>PREVENT</w:t>
      </w:r>
      <w:r>
        <w:t xml:space="preserve"> county lines by helping to make vulnerable people aware of the risks and to recognise if they are being pressured. </w:t>
      </w:r>
    </w:p>
    <w:p w:rsidR="00296DBC" w:rsidRDefault="00296DBC" w:rsidP="00296DBC"/>
    <w:p w:rsidR="00296DBC" w:rsidRPr="007F187B" w:rsidRDefault="00296DBC" w:rsidP="00296DBC">
      <w:pPr>
        <w:numPr>
          <w:ilvl w:val="0"/>
          <w:numId w:val="1"/>
        </w:numPr>
        <w:spacing w:after="200" w:line="276" w:lineRule="auto"/>
        <w:contextualSpacing/>
        <w:rPr>
          <w:rFonts w:eastAsia="Times New Roman"/>
        </w:rPr>
      </w:pPr>
      <w:r>
        <w:rPr>
          <w:rFonts w:eastAsia="Times New Roman"/>
        </w:rPr>
        <w:t xml:space="preserve">County Lines is a term used when gangs and drug dealers from one area, generally cities, come to other areas and exploit vulnerable people into dealing drugs, other crime, and </w:t>
      </w:r>
      <w:r w:rsidRPr="007F187B">
        <w:rPr>
          <w:rFonts w:eastAsia="Times New Roman"/>
        </w:rPr>
        <w:t xml:space="preserve">exploitation. It can involve violence and intimidation. </w:t>
      </w:r>
    </w:p>
    <w:p w:rsidR="00296DBC" w:rsidRPr="007F187B" w:rsidRDefault="00296DBC" w:rsidP="00296DBC">
      <w:pPr>
        <w:numPr>
          <w:ilvl w:val="0"/>
          <w:numId w:val="1"/>
        </w:numPr>
        <w:spacing w:after="200" w:line="276" w:lineRule="auto"/>
        <w:contextualSpacing/>
        <w:rPr>
          <w:rFonts w:eastAsia="Times New Roman"/>
        </w:rPr>
      </w:pPr>
      <w:r w:rsidRPr="007F187B">
        <w:rPr>
          <w:rFonts w:eastAsia="Times New Roman"/>
        </w:rPr>
        <w:t xml:space="preserve">County Lines is here in Lincolnshire. The gangs involved are exploiting people from the local area, and others who are coming to Lincolnshire. This involves violence, weapons, threats, drugs and other crimes. </w:t>
      </w:r>
    </w:p>
    <w:p w:rsidR="007F187B" w:rsidRPr="007F187B" w:rsidRDefault="007F187B" w:rsidP="00296DBC">
      <w:pPr>
        <w:numPr>
          <w:ilvl w:val="0"/>
          <w:numId w:val="1"/>
        </w:numPr>
        <w:spacing w:after="200" w:line="276" w:lineRule="auto"/>
        <w:contextualSpacing/>
        <w:rPr>
          <w:rFonts w:eastAsia="Times New Roman"/>
        </w:rPr>
      </w:pPr>
      <w:r w:rsidRPr="007F187B">
        <w:rPr>
          <w:rFonts w:eastAsia="Times New Roman"/>
        </w:rPr>
        <w:t>Children as young as 10 years old can be groomed into being involved in County Lines.</w:t>
      </w:r>
    </w:p>
    <w:p w:rsidR="00296DBC" w:rsidRDefault="00296DBC" w:rsidP="00296DBC">
      <w:pPr>
        <w:numPr>
          <w:ilvl w:val="0"/>
          <w:numId w:val="1"/>
        </w:numPr>
        <w:spacing w:after="200" w:line="276" w:lineRule="auto"/>
        <w:contextualSpacing/>
        <w:rPr>
          <w:rFonts w:eastAsia="Times New Roman"/>
        </w:rPr>
      </w:pPr>
      <w:r w:rsidRPr="007F187B">
        <w:rPr>
          <w:rFonts w:eastAsia="Times New Roman"/>
        </w:rPr>
        <w:t xml:space="preserve">Crime Stoppers is a free phone number or email. 0800 555 111. Young people also have the availability </w:t>
      </w:r>
      <w:r>
        <w:rPr>
          <w:rFonts w:eastAsia="Times New Roman"/>
        </w:rPr>
        <w:t xml:space="preserve">to report through FEARLESS.ORG (Young arm to crime stoppers) which has an anonymous reporting form alongside a “hide” button if they are disturbed whilst reporting. </w:t>
      </w:r>
    </w:p>
    <w:p w:rsidR="00296DBC" w:rsidRDefault="00296DBC" w:rsidP="00296DBC">
      <w:pPr>
        <w:numPr>
          <w:ilvl w:val="0"/>
          <w:numId w:val="1"/>
        </w:numPr>
        <w:spacing w:after="200" w:line="276" w:lineRule="auto"/>
        <w:contextualSpacing/>
        <w:rPr>
          <w:rFonts w:eastAsia="Times New Roman"/>
          <w:color w:val="000000"/>
        </w:rPr>
      </w:pPr>
      <w:r>
        <w:rPr>
          <w:rFonts w:eastAsia="Times New Roman"/>
          <w:color w:val="000000"/>
        </w:rPr>
        <w:t>We are asking people to Look Closer at people around them and if they think that there are concerns then to ring the Police.</w:t>
      </w:r>
    </w:p>
    <w:p w:rsidR="00296DBC" w:rsidRDefault="00296DBC" w:rsidP="00296DBC">
      <w:pPr>
        <w:spacing w:after="200" w:line="276" w:lineRule="auto"/>
        <w:contextualSpacing/>
        <w:rPr>
          <w:color w:val="000000"/>
        </w:rPr>
      </w:pPr>
    </w:p>
    <w:p w:rsidR="00296DBC" w:rsidRDefault="00296DBC" w:rsidP="00296DBC">
      <w:r>
        <w:rPr>
          <w:color w:val="000000"/>
        </w:rPr>
        <w:t xml:space="preserve">The “Are you listening” video has been created to encourage people to look closer at the young and more vulnerable people around </w:t>
      </w:r>
      <w:proofErr w:type="gramStart"/>
      <w:r>
        <w:rPr>
          <w:color w:val="000000"/>
        </w:rPr>
        <w:t>them :</w:t>
      </w:r>
      <w:proofErr w:type="gramEnd"/>
      <w:r>
        <w:rPr>
          <w:color w:val="000000"/>
        </w:rPr>
        <w:t xml:space="preserve">  </w:t>
      </w:r>
      <w:hyperlink r:id="rId6" w:history="1">
        <w:r>
          <w:rPr>
            <w:rStyle w:val="Hyperlink"/>
          </w:rPr>
          <w:t>https://vimeo.com/474667050/69b22a952b</w:t>
        </w:r>
      </w:hyperlink>
      <w:r>
        <w:t xml:space="preserve"> </w:t>
      </w:r>
      <w:r w:rsidR="007F187B">
        <w:t xml:space="preserve">. </w:t>
      </w:r>
    </w:p>
    <w:p w:rsidR="00296DBC" w:rsidRDefault="00296DBC" w:rsidP="00296DBC"/>
    <w:p w:rsidR="00296DBC" w:rsidRDefault="00296DBC" w:rsidP="00296DBC">
      <w:bookmarkStart w:id="1" w:name="_GoBack"/>
      <w:bookmarkEnd w:id="1"/>
      <w:r>
        <w:t>Kind regards</w:t>
      </w:r>
    </w:p>
    <w:p w:rsidR="00296DBC" w:rsidRDefault="00296DBC" w:rsidP="00296DBC"/>
    <w:p w:rsidR="00296DBC" w:rsidRDefault="00296DBC" w:rsidP="00296DBC">
      <w:bookmarkStart w:id="2" w:name="_Hlk97717974"/>
      <w:r>
        <w:t xml:space="preserve">Mel </w:t>
      </w:r>
      <w:proofErr w:type="spellStart"/>
      <w:r>
        <w:t>Standbrook</w:t>
      </w:r>
      <w:proofErr w:type="spellEnd"/>
      <w:r>
        <w:t xml:space="preserve">  </w:t>
      </w:r>
    </w:p>
    <w:p w:rsidR="00296DBC" w:rsidRPr="00296DBC" w:rsidRDefault="00296DBC" w:rsidP="00296DBC">
      <w:pPr>
        <w:rPr>
          <w:rFonts w:asciiTheme="minorHAnsi" w:hAnsiTheme="minorHAnsi" w:cstheme="minorHAnsi"/>
        </w:rPr>
      </w:pPr>
    </w:p>
    <w:p w:rsidR="00296DBC" w:rsidRPr="007F187B" w:rsidRDefault="00296DBC" w:rsidP="00296DBC">
      <w:pPr>
        <w:rPr>
          <w:rFonts w:asciiTheme="minorHAnsi" w:hAnsiTheme="minorHAnsi" w:cstheme="minorHAnsi"/>
          <w:i/>
          <w:iCs/>
          <w:lang w:val="en-US" w:eastAsia="en-GB"/>
        </w:rPr>
      </w:pPr>
      <w:r w:rsidRPr="007F187B">
        <w:rPr>
          <w:rFonts w:asciiTheme="minorHAnsi" w:hAnsiTheme="minorHAnsi" w:cstheme="minorHAnsi"/>
          <w:i/>
          <w:iCs/>
          <w:lang w:val="en-US" w:eastAsia="en-GB"/>
        </w:rPr>
        <w:t xml:space="preserve">Sgt 576 </w:t>
      </w:r>
      <w:proofErr w:type="spellStart"/>
      <w:r w:rsidRPr="007F187B">
        <w:rPr>
          <w:rFonts w:asciiTheme="minorHAnsi" w:hAnsiTheme="minorHAnsi" w:cstheme="minorHAnsi"/>
          <w:i/>
          <w:iCs/>
          <w:lang w:val="en-US" w:eastAsia="en-GB"/>
        </w:rPr>
        <w:t>Standbrook</w:t>
      </w:r>
      <w:proofErr w:type="spellEnd"/>
      <w:r w:rsidRPr="007F187B">
        <w:rPr>
          <w:rFonts w:asciiTheme="minorHAnsi" w:hAnsiTheme="minorHAnsi" w:cstheme="minorHAnsi"/>
          <w:i/>
          <w:iCs/>
          <w:lang w:val="en-US" w:eastAsia="en-GB"/>
        </w:rPr>
        <w:t xml:space="preserve"> </w:t>
      </w:r>
    </w:p>
    <w:p w:rsidR="00296DBC" w:rsidRPr="007F187B" w:rsidRDefault="00296DBC" w:rsidP="00296DBC">
      <w:pPr>
        <w:rPr>
          <w:rFonts w:asciiTheme="minorHAnsi" w:hAnsiTheme="minorHAnsi" w:cstheme="minorHAnsi"/>
          <w:i/>
          <w:iCs/>
          <w:lang w:val="en-US" w:eastAsia="en-GB"/>
        </w:rPr>
      </w:pPr>
      <w:r w:rsidRPr="007F187B">
        <w:rPr>
          <w:rFonts w:asciiTheme="minorHAnsi" w:hAnsiTheme="minorHAnsi" w:cstheme="minorHAnsi"/>
          <w:i/>
          <w:iCs/>
          <w:lang w:val="en-US" w:eastAsia="en-GB"/>
        </w:rPr>
        <w:t>Prevention and Partnership Sgt</w:t>
      </w:r>
    </w:p>
    <w:p w:rsidR="00296DBC" w:rsidRPr="007F187B" w:rsidRDefault="00296DBC" w:rsidP="00296DBC">
      <w:pPr>
        <w:rPr>
          <w:rFonts w:asciiTheme="minorHAnsi" w:hAnsiTheme="minorHAnsi" w:cstheme="minorHAnsi"/>
          <w:i/>
          <w:iCs/>
          <w:lang w:val="en-US" w:eastAsia="en-GB"/>
        </w:rPr>
      </w:pPr>
      <w:r w:rsidRPr="007F187B">
        <w:rPr>
          <w:rFonts w:asciiTheme="minorHAnsi" w:hAnsiTheme="minorHAnsi" w:cstheme="minorHAnsi"/>
          <w:i/>
          <w:iCs/>
          <w:lang w:val="en-US" w:eastAsia="en-GB"/>
        </w:rPr>
        <w:t>Lincolnshire Police</w:t>
      </w:r>
    </w:p>
    <w:p w:rsidR="00821C25" w:rsidRDefault="00296DBC">
      <w:pPr>
        <w:rPr>
          <w:rFonts w:asciiTheme="minorHAnsi" w:hAnsiTheme="minorHAnsi" w:cstheme="minorHAnsi"/>
          <w:i/>
          <w:iCs/>
          <w:lang w:val="en-US" w:eastAsia="en-GB"/>
        </w:rPr>
      </w:pPr>
      <w:r w:rsidRPr="007F187B">
        <w:rPr>
          <w:rFonts w:asciiTheme="minorHAnsi" w:hAnsiTheme="minorHAnsi" w:cstheme="minorHAnsi"/>
          <w:i/>
          <w:iCs/>
          <w:lang w:val="en-US" w:eastAsia="en-GB"/>
        </w:rPr>
        <w:t>Force Headquarters</w:t>
      </w:r>
      <w:bookmarkEnd w:id="2"/>
    </w:p>
    <w:p w:rsidR="007F187B" w:rsidRDefault="007F187B">
      <w:pPr>
        <w:rPr>
          <w:rFonts w:asciiTheme="minorHAnsi" w:hAnsiTheme="minorHAnsi" w:cstheme="minorHAnsi"/>
          <w:i/>
          <w:iCs/>
          <w:lang w:val="en-US" w:eastAsia="en-GB"/>
        </w:rPr>
      </w:pPr>
    </w:p>
    <w:p w:rsidR="007F187B" w:rsidRDefault="007F187B">
      <w:pPr>
        <w:rPr>
          <w:rFonts w:asciiTheme="minorHAnsi" w:hAnsiTheme="minorHAnsi" w:cstheme="minorHAnsi"/>
          <w:i/>
          <w:iCs/>
          <w:lang w:val="en-US" w:eastAsia="en-GB"/>
        </w:rPr>
      </w:pPr>
    </w:p>
    <w:p w:rsidR="007F187B" w:rsidRDefault="007F187B">
      <w:pPr>
        <w:rPr>
          <w:rFonts w:asciiTheme="minorHAnsi" w:hAnsiTheme="minorHAnsi" w:cstheme="minorHAnsi"/>
          <w:i/>
          <w:iCs/>
          <w:lang w:val="en-US" w:eastAsia="en-GB"/>
        </w:rPr>
      </w:pPr>
    </w:p>
    <w:p w:rsidR="007F187B" w:rsidRDefault="007F187B">
      <w:pPr>
        <w:rPr>
          <w:rFonts w:asciiTheme="minorHAnsi" w:hAnsiTheme="minorHAnsi" w:cstheme="minorHAnsi"/>
          <w:i/>
          <w:iCs/>
          <w:lang w:val="en-US" w:eastAsia="en-GB"/>
        </w:rPr>
      </w:pPr>
    </w:p>
    <w:p w:rsidR="007F187B" w:rsidRDefault="007F187B">
      <w:pPr>
        <w:rPr>
          <w:rFonts w:asciiTheme="minorHAnsi" w:hAnsiTheme="minorHAnsi" w:cstheme="minorHAnsi"/>
          <w:i/>
          <w:iCs/>
          <w:lang w:val="en-US" w:eastAsia="en-GB"/>
        </w:rPr>
      </w:pPr>
    </w:p>
    <w:p w:rsidR="007F187B" w:rsidRDefault="007F187B">
      <w:pPr>
        <w:rPr>
          <w:rFonts w:asciiTheme="minorHAnsi" w:hAnsiTheme="minorHAnsi" w:cstheme="minorHAnsi"/>
          <w:i/>
          <w:iCs/>
          <w:lang w:val="en-US" w:eastAsia="en-GB"/>
        </w:rPr>
      </w:pPr>
    </w:p>
    <w:p w:rsidR="007F187B" w:rsidRDefault="007F187B">
      <w:pPr>
        <w:rPr>
          <w:rFonts w:asciiTheme="minorHAnsi" w:hAnsiTheme="minorHAnsi" w:cstheme="minorHAnsi"/>
          <w:i/>
          <w:iCs/>
          <w:lang w:val="en-US" w:eastAsia="en-GB"/>
        </w:rPr>
      </w:pPr>
    </w:p>
    <w:p w:rsidR="007F187B" w:rsidRDefault="007F187B">
      <w:pPr>
        <w:rPr>
          <w:rFonts w:asciiTheme="minorHAnsi" w:hAnsiTheme="minorHAnsi" w:cstheme="minorHAnsi"/>
          <w:i/>
          <w:iCs/>
          <w:lang w:val="en-US" w:eastAsia="en-GB"/>
        </w:rPr>
      </w:pPr>
    </w:p>
    <w:bookmarkEnd w:id="0"/>
    <w:p w:rsidR="007F187B" w:rsidRDefault="007F187B">
      <w:pPr>
        <w:rPr>
          <w:rFonts w:asciiTheme="minorHAnsi" w:hAnsiTheme="minorHAnsi" w:cstheme="minorHAnsi"/>
          <w:i/>
          <w:iCs/>
          <w:lang w:val="en-US" w:eastAsia="en-GB"/>
        </w:rPr>
      </w:pPr>
    </w:p>
    <w:sectPr w:rsidR="007F18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4F5DD0"/>
    <w:multiLevelType w:val="multilevel"/>
    <w:tmpl w:val="6B0AC1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DBC"/>
    <w:rsid w:val="00296DBC"/>
    <w:rsid w:val="004C7B42"/>
    <w:rsid w:val="004D26B8"/>
    <w:rsid w:val="006000C2"/>
    <w:rsid w:val="0068737C"/>
    <w:rsid w:val="007F187B"/>
    <w:rsid w:val="00821C25"/>
    <w:rsid w:val="008902E8"/>
    <w:rsid w:val="00BB0B31"/>
    <w:rsid w:val="00C50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BAACA"/>
  <w15:docId w15:val="{BD4D3547-EA56-4446-8FC2-EE5E9761A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6DBC"/>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96DBC"/>
    <w:rPr>
      <w:color w:val="0563C1"/>
      <w:u w:val="single"/>
    </w:rPr>
  </w:style>
  <w:style w:type="paragraph" w:styleId="BalloonText">
    <w:name w:val="Balloon Text"/>
    <w:basedOn w:val="Normal"/>
    <w:link w:val="BalloonTextChar"/>
    <w:uiPriority w:val="99"/>
    <w:semiHidden/>
    <w:unhideWhenUsed/>
    <w:rsid w:val="0068737C"/>
    <w:rPr>
      <w:rFonts w:ascii="Tahoma" w:hAnsi="Tahoma" w:cs="Tahoma"/>
      <w:sz w:val="16"/>
      <w:szCs w:val="16"/>
    </w:rPr>
  </w:style>
  <w:style w:type="character" w:customStyle="1" w:styleId="BalloonTextChar">
    <w:name w:val="Balloon Text Char"/>
    <w:basedOn w:val="DefaultParagraphFont"/>
    <w:link w:val="BalloonText"/>
    <w:uiPriority w:val="99"/>
    <w:semiHidden/>
    <w:rsid w:val="0068737C"/>
    <w:rPr>
      <w:rFonts w:ascii="Tahoma" w:hAnsi="Tahoma" w:cs="Tahoma"/>
      <w:sz w:val="16"/>
      <w:szCs w:val="16"/>
    </w:rPr>
  </w:style>
  <w:style w:type="character" w:styleId="FollowedHyperlink">
    <w:name w:val="FollowedHyperlink"/>
    <w:basedOn w:val="DefaultParagraphFont"/>
    <w:uiPriority w:val="99"/>
    <w:semiHidden/>
    <w:unhideWhenUsed/>
    <w:rsid w:val="008902E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2179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meo.com/474667050/69b22a952b"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Smith</dc:creator>
  <cp:lastModifiedBy>Liz Town</cp:lastModifiedBy>
  <cp:revision>3</cp:revision>
  <dcterms:created xsi:type="dcterms:W3CDTF">2022-03-09T15:22:00Z</dcterms:created>
  <dcterms:modified xsi:type="dcterms:W3CDTF">2022-03-09T15:22:00Z</dcterms:modified>
</cp:coreProperties>
</file>